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06BD4" w14:textId="77777777" w:rsidR="00FB5383" w:rsidRPr="00FB5383" w:rsidRDefault="00FB5383" w:rsidP="0024798C">
      <w:pPr>
        <w:spacing w:after="0"/>
        <w:jc w:val="center"/>
        <w:rPr>
          <w:rFonts w:ascii="Bookman Old Style" w:hAnsi="Bookman Old Style"/>
          <w:b/>
          <w:sz w:val="24"/>
          <w:szCs w:val="24"/>
        </w:rPr>
      </w:pPr>
      <w:r w:rsidRPr="00FB5383">
        <w:rPr>
          <w:rFonts w:ascii="Bookman Old Style" w:hAnsi="Bookman Old Style"/>
          <w:b/>
          <w:sz w:val="24"/>
          <w:szCs w:val="24"/>
        </w:rPr>
        <w:t>The Rural Oregon Continuum of Care (the ROCC)</w:t>
      </w:r>
    </w:p>
    <w:p w14:paraId="7BADE4C5" w14:textId="6F09753C" w:rsidR="006C5C96" w:rsidRPr="00FB5383" w:rsidRDefault="0024798C" w:rsidP="0024798C">
      <w:pPr>
        <w:spacing w:after="0"/>
        <w:jc w:val="center"/>
        <w:rPr>
          <w:rFonts w:ascii="Bookman Old Style" w:hAnsi="Bookman Old Style"/>
          <w:b/>
          <w:sz w:val="24"/>
          <w:szCs w:val="24"/>
        </w:rPr>
      </w:pPr>
      <w:r w:rsidRPr="00FB5383">
        <w:rPr>
          <w:rFonts w:ascii="Bookman Old Style" w:hAnsi="Bookman Old Style"/>
          <w:b/>
          <w:sz w:val="24"/>
          <w:szCs w:val="24"/>
        </w:rPr>
        <w:t xml:space="preserve"> Project Coordinator</w:t>
      </w:r>
    </w:p>
    <w:p w14:paraId="58E37D6D" w14:textId="47E1FF1A" w:rsidR="00FB5383" w:rsidRPr="00FB5383" w:rsidRDefault="00FB5383" w:rsidP="0024798C">
      <w:pPr>
        <w:spacing w:after="0"/>
        <w:jc w:val="center"/>
        <w:rPr>
          <w:rFonts w:ascii="Bookman Old Style" w:hAnsi="Bookman Old Style"/>
          <w:b/>
          <w:sz w:val="24"/>
          <w:szCs w:val="24"/>
        </w:rPr>
      </w:pPr>
      <w:bookmarkStart w:id="0" w:name="_GoBack"/>
      <w:r w:rsidRPr="00FB5383">
        <w:rPr>
          <w:rFonts w:ascii="Bookman Old Style" w:hAnsi="Bookman Old Style"/>
          <w:b/>
          <w:sz w:val="24"/>
          <w:szCs w:val="24"/>
        </w:rPr>
        <w:t>Job Announcement</w:t>
      </w:r>
    </w:p>
    <w:bookmarkEnd w:id="0"/>
    <w:p w14:paraId="705F4451" w14:textId="77777777" w:rsidR="00FB5383" w:rsidRDefault="00FB5383" w:rsidP="0024798C">
      <w:pPr>
        <w:spacing w:after="0"/>
        <w:jc w:val="center"/>
        <w:rPr>
          <w:rFonts w:ascii="Bookman Old Style" w:hAnsi="Bookman Old Style"/>
          <w:sz w:val="24"/>
          <w:szCs w:val="24"/>
        </w:rPr>
      </w:pPr>
    </w:p>
    <w:p w14:paraId="592E4B62" w14:textId="77777777" w:rsidR="006A3384" w:rsidRPr="006A3384" w:rsidRDefault="006A3384" w:rsidP="006A3384">
      <w:pPr>
        <w:spacing w:after="0"/>
        <w:rPr>
          <w:rFonts w:ascii="Bookman Old Style" w:hAnsi="Bookman Old Style"/>
          <w:b/>
          <w:sz w:val="32"/>
          <w:szCs w:val="32"/>
        </w:rPr>
      </w:pPr>
    </w:p>
    <w:p w14:paraId="600EC524" w14:textId="77777777" w:rsidR="00897CCE" w:rsidRPr="00FB5383" w:rsidRDefault="00897CCE" w:rsidP="00897CCE">
      <w:pPr>
        <w:spacing w:after="0"/>
        <w:rPr>
          <w:rFonts w:ascii="Bookman Old Style" w:hAnsi="Bookman Old Style"/>
        </w:rPr>
      </w:pPr>
      <w:r w:rsidRPr="00FB5383">
        <w:rPr>
          <w:rFonts w:ascii="Bookman Old Style" w:hAnsi="Bookman Old Style"/>
        </w:rPr>
        <w:t xml:space="preserve">The Rural Oregon Continuum of Care (The ROCC) was organized to provide leadership and </w:t>
      </w:r>
      <w:r w:rsidR="00B76C51" w:rsidRPr="00FB5383">
        <w:rPr>
          <w:rFonts w:ascii="Bookman Old Style" w:hAnsi="Bookman Old Style"/>
        </w:rPr>
        <w:t xml:space="preserve">HUD CoC </w:t>
      </w:r>
      <w:r w:rsidRPr="00FB5383">
        <w:rPr>
          <w:rFonts w:ascii="Bookman Old Style" w:hAnsi="Bookman Old Style"/>
        </w:rPr>
        <w:t>funding support to 28 rural Oregon counties.</w:t>
      </w:r>
    </w:p>
    <w:p w14:paraId="31ADEE6A" w14:textId="77777777" w:rsidR="00897CCE" w:rsidRPr="00FB5383" w:rsidRDefault="00897CCE" w:rsidP="00897CCE">
      <w:pPr>
        <w:spacing w:after="0"/>
        <w:rPr>
          <w:rFonts w:ascii="Bookman Old Style" w:hAnsi="Bookman Old Style"/>
        </w:rPr>
      </w:pPr>
    </w:p>
    <w:p w14:paraId="78A02767" w14:textId="217A937B" w:rsidR="00897CCE" w:rsidRPr="00FB5383" w:rsidRDefault="00897CCE" w:rsidP="00897CCE">
      <w:pPr>
        <w:spacing w:after="0"/>
        <w:rPr>
          <w:rFonts w:ascii="Bookman Old Style" w:hAnsi="Bookman Old Style"/>
        </w:rPr>
      </w:pPr>
      <w:r w:rsidRPr="00FB5383">
        <w:rPr>
          <w:rFonts w:ascii="Bookman Old Style" w:hAnsi="Bookman Old Style"/>
        </w:rPr>
        <w:t>The ROCC Project Coordinator will be primarily responsible for maintaining communication and collaboration between the counties, including regul</w:t>
      </w:r>
      <w:r w:rsidR="00B76C51" w:rsidRPr="00FB5383">
        <w:rPr>
          <w:rFonts w:ascii="Bookman Old Style" w:hAnsi="Bookman Old Style"/>
        </w:rPr>
        <w:t>a</w:t>
      </w:r>
      <w:r w:rsidR="00B26F2F" w:rsidRPr="00FB5383">
        <w:rPr>
          <w:rFonts w:ascii="Bookman Old Style" w:hAnsi="Bookman Old Style"/>
        </w:rPr>
        <w:t>r board and committee meetings, plus c</w:t>
      </w:r>
      <w:r w:rsidR="000B1D44" w:rsidRPr="00FB5383">
        <w:rPr>
          <w:rFonts w:ascii="Bookman Old Style" w:hAnsi="Bookman Old Style"/>
        </w:rPr>
        <w:t>ontinuum planning,</w:t>
      </w:r>
      <w:r w:rsidRPr="00FB5383">
        <w:rPr>
          <w:rFonts w:ascii="Bookman Old Style" w:hAnsi="Bookman Old Style"/>
        </w:rPr>
        <w:t xml:space="preserve"> </w:t>
      </w:r>
      <w:r w:rsidR="000B1D44" w:rsidRPr="00FB5383">
        <w:rPr>
          <w:rFonts w:ascii="Bookman Old Style" w:hAnsi="Bookman Old Style"/>
        </w:rPr>
        <w:t xml:space="preserve">oversight and completion of the ROCC’s response to the annual HUD </w:t>
      </w:r>
      <w:r w:rsidR="00B76C51" w:rsidRPr="00FB5383">
        <w:rPr>
          <w:rFonts w:ascii="Bookman Old Style" w:hAnsi="Bookman Old Style"/>
        </w:rPr>
        <w:t xml:space="preserve">NOFA.  </w:t>
      </w:r>
      <w:r w:rsidR="00B26F2F" w:rsidRPr="00FB5383">
        <w:rPr>
          <w:rFonts w:ascii="Bookman Old Style" w:hAnsi="Bookman Old Style"/>
        </w:rPr>
        <w:t>In addition, will p</w:t>
      </w:r>
      <w:r w:rsidR="00B76C51" w:rsidRPr="00FB5383">
        <w:rPr>
          <w:rFonts w:ascii="Bookman Old Style" w:hAnsi="Bookman Old Style"/>
        </w:rPr>
        <w:t>rovide</w:t>
      </w:r>
      <w:r w:rsidR="006A3384" w:rsidRPr="00FB5383">
        <w:rPr>
          <w:rFonts w:ascii="Bookman Old Style" w:hAnsi="Bookman Old Style"/>
        </w:rPr>
        <w:t xml:space="preserve"> supervision</w:t>
      </w:r>
      <w:r w:rsidR="00B26F2F" w:rsidRPr="00FB5383">
        <w:rPr>
          <w:rFonts w:ascii="Bookman Old Style" w:hAnsi="Bookman Old Style"/>
        </w:rPr>
        <w:t>, oversight and support to the Project Assistant</w:t>
      </w:r>
      <w:r w:rsidR="006A3384" w:rsidRPr="00FB5383">
        <w:rPr>
          <w:rFonts w:ascii="Bookman Old Style" w:hAnsi="Bookman Old Style"/>
        </w:rPr>
        <w:t xml:space="preserve"> for monitoring, </w:t>
      </w:r>
      <w:r w:rsidR="000B1D44" w:rsidRPr="00FB5383">
        <w:rPr>
          <w:rFonts w:ascii="Bookman Old Style" w:hAnsi="Bookman Old Style"/>
        </w:rPr>
        <w:t>compliance</w:t>
      </w:r>
      <w:r w:rsidR="006A3384" w:rsidRPr="00FB5383">
        <w:rPr>
          <w:rFonts w:ascii="Bookman Old Style" w:hAnsi="Bookman Old Style"/>
        </w:rPr>
        <w:t xml:space="preserve"> and HMIS coordination and planning.</w:t>
      </w:r>
      <w:r w:rsidR="00163690">
        <w:rPr>
          <w:rFonts w:ascii="Bookman Old Style" w:hAnsi="Bookman Old Style"/>
        </w:rPr>
        <w:t xml:space="preserve"> Must be able</w:t>
      </w:r>
      <w:r w:rsidR="00487508" w:rsidRPr="00FB5383">
        <w:rPr>
          <w:rFonts w:ascii="Bookman Old Style" w:hAnsi="Bookman Old Style"/>
        </w:rPr>
        <w:t xml:space="preserve"> to travel around the state as needed.</w:t>
      </w:r>
    </w:p>
    <w:p w14:paraId="3314A4E3" w14:textId="77777777" w:rsidR="006A3384" w:rsidRPr="00FB5383" w:rsidRDefault="006A3384" w:rsidP="00897CCE">
      <w:pPr>
        <w:spacing w:after="0"/>
        <w:rPr>
          <w:rFonts w:ascii="Bookman Old Style" w:hAnsi="Bookman Old Style"/>
        </w:rPr>
      </w:pPr>
    </w:p>
    <w:p w14:paraId="3A0665B7" w14:textId="77777777" w:rsidR="006A3384" w:rsidRPr="00FB5383" w:rsidRDefault="006A3384" w:rsidP="00897CCE">
      <w:pPr>
        <w:spacing w:after="0"/>
        <w:rPr>
          <w:rFonts w:ascii="Bookman Old Style" w:hAnsi="Bookman Old Style"/>
        </w:rPr>
      </w:pPr>
      <w:r w:rsidRPr="00FB5383">
        <w:rPr>
          <w:rFonts w:ascii="Bookman Old Style" w:hAnsi="Bookman Old Style"/>
        </w:rPr>
        <w:t>This position will be a CAPO employee.  Overall supervision will be provided by the CAPO Executive Director.  Supervision and support around specific ROCC activities and priorities will be provided by the ROCC Executive Committee.</w:t>
      </w:r>
    </w:p>
    <w:p w14:paraId="1744647D" w14:textId="77777777" w:rsidR="0024798C" w:rsidRDefault="0024798C" w:rsidP="0024798C">
      <w:pPr>
        <w:spacing w:after="0"/>
        <w:jc w:val="center"/>
        <w:rPr>
          <w:rFonts w:ascii="Bookman Old Style" w:hAnsi="Bookman Old Style"/>
          <w:sz w:val="24"/>
          <w:szCs w:val="24"/>
        </w:rPr>
      </w:pPr>
    </w:p>
    <w:p w14:paraId="35CFC50F" w14:textId="2761BF9B" w:rsidR="0024798C" w:rsidRPr="00FB5383" w:rsidRDefault="0024798C" w:rsidP="0024798C">
      <w:pPr>
        <w:spacing w:after="0"/>
        <w:rPr>
          <w:rFonts w:ascii="Bookman Old Style" w:hAnsi="Bookman Old Style"/>
        </w:rPr>
      </w:pPr>
      <w:r w:rsidRPr="00FB5383">
        <w:rPr>
          <w:rFonts w:ascii="Bookman Old Style" w:hAnsi="Bookman Old Style"/>
        </w:rPr>
        <w:t>Essential Duties and Responsibilities:</w:t>
      </w:r>
    </w:p>
    <w:p w14:paraId="6C005700" w14:textId="77777777" w:rsidR="00F21659" w:rsidRPr="00FB5383" w:rsidRDefault="00F21659" w:rsidP="0024798C">
      <w:pPr>
        <w:spacing w:after="0"/>
        <w:rPr>
          <w:rFonts w:ascii="Bookman Old Style" w:hAnsi="Bookman Old Style"/>
        </w:rPr>
      </w:pPr>
    </w:p>
    <w:p w14:paraId="4D2D26EF" w14:textId="77777777" w:rsidR="0024798C" w:rsidRPr="00FB5383" w:rsidRDefault="0024798C" w:rsidP="0024798C">
      <w:pPr>
        <w:pStyle w:val="ListParagraph"/>
        <w:numPr>
          <w:ilvl w:val="0"/>
          <w:numId w:val="2"/>
        </w:numPr>
        <w:spacing w:after="0"/>
        <w:rPr>
          <w:rFonts w:ascii="Bookman Old Style" w:hAnsi="Bookman Old Style"/>
        </w:rPr>
      </w:pPr>
      <w:r w:rsidRPr="00FB5383">
        <w:rPr>
          <w:rFonts w:ascii="Bookman Old Style" w:hAnsi="Bookman Old Style"/>
        </w:rPr>
        <w:t>Operating and Managing the ROCC</w:t>
      </w:r>
    </w:p>
    <w:p w14:paraId="583B7810" w14:textId="77777777" w:rsidR="0024798C" w:rsidRPr="00FB5383" w:rsidRDefault="0024798C" w:rsidP="0024798C">
      <w:pPr>
        <w:pStyle w:val="ListParagraph"/>
        <w:numPr>
          <w:ilvl w:val="0"/>
          <w:numId w:val="1"/>
        </w:numPr>
        <w:spacing w:after="0"/>
        <w:rPr>
          <w:rFonts w:ascii="Bookman Old Style" w:hAnsi="Bookman Old Style"/>
        </w:rPr>
      </w:pPr>
      <w:r w:rsidRPr="00FB5383">
        <w:rPr>
          <w:rFonts w:ascii="Bookman Old Style" w:hAnsi="Bookman Old Style"/>
        </w:rPr>
        <w:t>Support recruitment/replacement of ROCC board members</w:t>
      </w:r>
    </w:p>
    <w:p w14:paraId="7C79E476" w14:textId="77777777" w:rsidR="0024798C" w:rsidRPr="00FB5383" w:rsidRDefault="00762FBC" w:rsidP="0024798C">
      <w:pPr>
        <w:pStyle w:val="ListParagraph"/>
        <w:numPr>
          <w:ilvl w:val="0"/>
          <w:numId w:val="1"/>
        </w:numPr>
        <w:spacing w:after="0"/>
        <w:rPr>
          <w:rFonts w:ascii="Bookman Old Style" w:hAnsi="Bookman Old Style"/>
        </w:rPr>
      </w:pPr>
      <w:r w:rsidRPr="00FB5383">
        <w:rPr>
          <w:rFonts w:ascii="Bookman Old Style" w:hAnsi="Bookman Old Style"/>
        </w:rPr>
        <w:t>Reviewing updated information and working with EC to m</w:t>
      </w:r>
      <w:r w:rsidR="0024798C" w:rsidRPr="00FB5383">
        <w:rPr>
          <w:rFonts w:ascii="Bookman Old Style" w:hAnsi="Bookman Old Style"/>
        </w:rPr>
        <w:t>aintain and update governance charters including:  MOUs for HMIS, Collaborative Applicant and other vendor contracts</w:t>
      </w:r>
      <w:r w:rsidR="00E408F0" w:rsidRPr="00FB5383">
        <w:rPr>
          <w:rFonts w:ascii="Bookman Old Style" w:hAnsi="Bookman Old Style"/>
        </w:rPr>
        <w:t>.</w:t>
      </w:r>
    </w:p>
    <w:p w14:paraId="6B3E7D39" w14:textId="77777777" w:rsidR="0024798C" w:rsidRPr="00FB5383" w:rsidRDefault="0024798C" w:rsidP="0024798C">
      <w:pPr>
        <w:pStyle w:val="ListParagraph"/>
        <w:numPr>
          <w:ilvl w:val="0"/>
          <w:numId w:val="1"/>
        </w:numPr>
        <w:spacing w:after="0"/>
        <w:rPr>
          <w:rFonts w:ascii="Bookman Old Style" w:hAnsi="Bookman Old Style"/>
        </w:rPr>
      </w:pPr>
      <w:r w:rsidRPr="00FB5383">
        <w:rPr>
          <w:rFonts w:ascii="Bookman Old Style" w:hAnsi="Bookman Old Style"/>
        </w:rPr>
        <w:t xml:space="preserve">Supervise development of annual review of written policies, procedures and standards.  </w:t>
      </w:r>
    </w:p>
    <w:p w14:paraId="5756E55F" w14:textId="77777777" w:rsidR="0024798C" w:rsidRPr="00FB5383" w:rsidRDefault="0024798C" w:rsidP="0024798C">
      <w:pPr>
        <w:pStyle w:val="ListParagraph"/>
        <w:numPr>
          <w:ilvl w:val="0"/>
          <w:numId w:val="1"/>
        </w:numPr>
        <w:spacing w:after="0"/>
        <w:rPr>
          <w:rFonts w:ascii="Bookman Old Style" w:hAnsi="Bookman Old Style"/>
        </w:rPr>
      </w:pPr>
      <w:r w:rsidRPr="00FB5383">
        <w:rPr>
          <w:rFonts w:ascii="Bookman Old Style" w:hAnsi="Bookman Old Style"/>
        </w:rPr>
        <w:t>Supervise development and completion of monitoring and evaluation protocols and processes for both the ROCC and ESG grant.</w:t>
      </w:r>
    </w:p>
    <w:p w14:paraId="3BAA5C7B" w14:textId="77777777" w:rsidR="0024798C" w:rsidRPr="00FB5383" w:rsidRDefault="0024798C" w:rsidP="0024798C">
      <w:pPr>
        <w:pStyle w:val="ListParagraph"/>
        <w:numPr>
          <w:ilvl w:val="0"/>
          <w:numId w:val="1"/>
        </w:numPr>
        <w:spacing w:after="0"/>
        <w:rPr>
          <w:rFonts w:ascii="Bookman Old Style" w:hAnsi="Bookman Old Style"/>
        </w:rPr>
      </w:pPr>
      <w:r w:rsidRPr="00FB5383">
        <w:rPr>
          <w:rFonts w:ascii="Bookman Old Style" w:hAnsi="Bookman Old Style"/>
        </w:rPr>
        <w:t>Collaborate with partners on development and implementation of coordinated entry process.</w:t>
      </w:r>
    </w:p>
    <w:p w14:paraId="11AAB4E7" w14:textId="77777777" w:rsidR="001A264D" w:rsidRPr="00FB5383" w:rsidRDefault="001A264D" w:rsidP="0024798C">
      <w:pPr>
        <w:pStyle w:val="ListParagraph"/>
        <w:numPr>
          <w:ilvl w:val="0"/>
          <w:numId w:val="1"/>
        </w:numPr>
        <w:spacing w:after="0"/>
        <w:rPr>
          <w:rFonts w:ascii="Bookman Old Style" w:hAnsi="Bookman Old Style"/>
        </w:rPr>
      </w:pPr>
      <w:r w:rsidRPr="00FB5383">
        <w:rPr>
          <w:rFonts w:ascii="Bookman Old Style" w:hAnsi="Bookman Old Style"/>
        </w:rPr>
        <w:t>Other duties as assigned</w:t>
      </w:r>
    </w:p>
    <w:p w14:paraId="5CEAA9B4" w14:textId="77777777" w:rsidR="00897CCE" w:rsidRPr="00FB5383" w:rsidRDefault="00897CCE" w:rsidP="00897CCE">
      <w:pPr>
        <w:spacing w:after="0"/>
        <w:rPr>
          <w:rFonts w:ascii="Bookman Old Style" w:hAnsi="Bookman Old Style"/>
        </w:rPr>
      </w:pPr>
    </w:p>
    <w:p w14:paraId="317D498A" w14:textId="77777777" w:rsidR="00897CCE" w:rsidRPr="00FB5383" w:rsidRDefault="00897CCE" w:rsidP="00897CCE">
      <w:pPr>
        <w:pStyle w:val="ListParagraph"/>
        <w:numPr>
          <w:ilvl w:val="0"/>
          <w:numId w:val="2"/>
        </w:numPr>
        <w:spacing w:after="0"/>
        <w:rPr>
          <w:rFonts w:ascii="Bookman Old Style" w:hAnsi="Bookman Old Style"/>
        </w:rPr>
      </w:pPr>
      <w:r w:rsidRPr="00FB5383">
        <w:rPr>
          <w:rFonts w:ascii="Bookman Old Style" w:hAnsi="Bookman Old Style"/>
        </w:rPr>
        <w:t>CoC competition and other Funding opportunities</w:t>
      </w:r>
    </w:p>
    <w:p w14:paraId="2E7B033C" w14:textId="464BA384" w:rsidR="00897CCE" w:rsidRPr="00FB5383" w:rsidRDefault="00897CCE" w:rsidP="00897CCE">
      <w:pPr>
        <w:pStyle w:val="ListParagraph"/>
        <w:numPr>
          <w:ilvl w:val="0"/>
          <w:numId w:val="3"/>
        </w:numPr>
        <w:spacing w:after="0"/>
        <w:rPr>
          <w:rFonts w:ascii="Bookman Old Style" w:hAnsi="Bookman Old Style"/>
        </w:rPr>
      </w:pPr>
      <w:r w:rsidRPr="00FB5383">
        <w:rPr>
          <w:rFonts w:ascii="Bookman Old Style" w:hAnsi="Bookman Old Style"/>
        </w:rPr>
        <w:t>In partnership with the ROC</w:t>
      </w:r>
      <w:r w:rsidR="00C10A6E" w:rsidRPr="00FB5383">
        <w:rPr>
          <w:rFonts w:ascii="Bookman Old Style" w:hAnsi="Bookman Old Style"/>
        </w:rPr>
        <w:t>C membership (board, committees, a</w:t>
      </w:r>
      <w:r w:rsidRPr="00FB5383">
        <w:rPr>
          <w:rFonts w:ascii="Bookman Old Style" w:hAnsi="Bookman Old Style"/>
        </w:rPr>
        <w:t>nd local communities), develop and follow a collaborative process for the completion of the CoC application in response to the HUD NOFA.</w:t>
      </w:r>
    </w:p>
    <w:p w14:paraId="4037CEF1" w14:textId="77777777" w:rsidR="00897CCE" w:rsidRPr="00FB5383" w:rsidRDefault="00897CCE" w:rsidP="00897CCE">
      <w:pPr>
        <w:pStyle w:val="ListParagraph"/>
        <w:numPr>
          <w:ilvl w:val="0"/>
          <w:numId w:val="3"/>
        </w:numPr>
        <w:spacing w:after="0"/>
        <w:rPr>
          <w:rFonts w:ascii="Bookman Old Style" w:hAnsi="Bookman Old Style"/>
        </w:rPr>
      </w:pPr>
      <w:r w:rsidRPr="00FB5383">
        <w:rPr>
          <w:rFonts w:ascii="Bookman Old Style" w:hAnsi="Bookman Old Style"/>
        </w:rPr>
        <w:t>Establish priorities for funding projects in the CoC’s geographic area.</w:t>
      </w:r>
    </w:p>
    <w:p w14:paraId="380ACB98" w14:textId="77777777" w:rsidR="00897CCE" w:rsidRPr="00FB5383" w:rsidRDefault="00897CCE" w:rsidP="00897CCE">
      <w:pPr>
        <w:pStyle w:val="ListParagraph"/>
        <w:numPr>
          <w:ilvl w:val="0"/>
          <w:numId w:val="3"/>
        </w:numPr>
        <w:spacing w:after="0"/>
        <w:rPr>
          <w:rFonts w:ascii="Bookman Old Style" w:hAnsi="Bookman Old Style"/>
        </w:rPr>
      </w:pPr>
      <w:r w:rsidRPr="00FB5383">
        <w:rPr>
          <w:rFonts w:ascii="Bookman Old Style" w:hAnsi="Bookman Old Style"/>
        </w:rPr>
        <w:t xml:space="preserve">Collect and compile the required application information from all projects within the ROCC that have been reviewed and ranked for funding.  </w:t>
      </w:r>
    </w:p>
    <w:p w14:paraId="11314A1B" w14:textId="77777777" w:rsidR="00897CCE" w:rsidRPr="00FB5383" w:rsidRDefault="00897CCE" w:rsidP="00897CCE">
      <w:pPr>
        <w:pStyle w:val="ListParagraph"/>
        <w:numPr>
          <w:ilvl w:val="0"/>
          <w:numId w:val="3"/>
        </w:numPr>
        <w:spacing w:after="0"/>
        <w:rPr>
          <w:rFonts w:ascii="Bookman Old Style" w:hAnsi="Bookman Old Style"/>
        </w:rPr>
      </w:pPr>
      <w:r w:rsidRPr="00FB5383">
        <w:rPr>
          <w:rFonts w:ascii="Bookman Old Style" w:hAnsi="Bookman Old Style"/>
        </w:rPr>
        <w:lastRenderedPageBreak/>
        <w:t>Complete and submit two-part consolidated funding application – narrative and priority listing.</w:t>
      </w:r>
    </w:p>
    <w:p w14:paraId="2AF4B704" w14:textId="77777777" w:rsidR="00897CCE" w:rsidRPr="00FB5383" w:rsidRDefault="00897CCE" w:rsidP="00897CCE">
      <w:pPr>
        <w:pStyle w:val="ListParagraph"/>
        <w:numPr>
          <w:ilvl w:val="0"/>
          <w:numId w:val="3"/>
        </w:numPr>
        <w:spacing w:after="0"/>
        <w:rPr>
          <w:rFonts w:ascii="Bookman Old Style" w:hAnsi="Bookman Old Style"/>
        </w:rPr>
      </w:pPr>
      <w:r w:rsidRPr="00FB5383">
        <w:rPr>
          <w:rFonts w:ascii="Bookman Old Style" w:hAnsi="Bookman Old Style"/>
        </w:rPr>
        <w:t>Research sustainable funding sources beyond HUD and other federal funds.</w:t>
      </w:r>
    </w:p>
    <w:p w14:paraId="091DD9B1" w14:textId="77777777" w:rsidR="00897CCE" w:rsidRPr="00FB5383" w:rsidRDefault="00897CCE" w:rsidP="00897CCE">
      <w:pPr>
        <w:pStyle w:val="ListParagraph"/>
        <w:numPr>
          <w:ilvl w:val="0"/>
          <w:numId w:val="3"/>
        </w:numPr>
        <w:spacing w:after="0"/>
        <w:rPr>
          <w:rFonts w:ascii="Bookman Old Style" w:hAnsi="Bookman Old Style"/>
        </w:rPr>
      </w:pPr>
      <w:r w:rsidRPr="00FB5383">
        <w:rPr>
          <w:rFonts w:ascii="Bookman Old Style" w:hAnsi="Bookman Old Style"/>
        </w:rPr>
        <w:t>Complete relevant funding applications when supported by the CoC.</w:t>
      </w:r>
    </w:p>
    <w:p w14:paraId="5935087B" w14:textId="77777777" w:rsidR="00852D7A" w:rsidRPr="00FB5383" w:rsidRDefault="00852D7A" w:rsidP="00852D7A">
      <w:pPr>
        <w:pStyle w:val="ListParagraph"/>
        <w:spacing w:after="0"/>
        <w:rPr>
          <w:rFonts w:ascii="Bookman Old Style" w:hAnsi="Bookman Old Style"/>
        </w:rPr>
      </w:pPr>
    </w:p>
    <w:p w14:paraId="629344D4" w14:textId="77777777" w:rsidR="000B1D44" w:rsidRPr="00FB5383" w:rsidRDefault="000B1D44" w:rsidP="000B1D44">
      <w:pPr>
        <w:pStyle w:val="ListParagraph"/>
        <w:numPr>
          <w:ilvl w:val="0"/>
          <w:numId w:val="2"/>
        </w:numPr>
        <w:spacing w:after="0"/>
        <w:rPr>
          <w:rFonts w:ascii="Bookman Old Style" w:hAnsi="Bookman Old Style"/>
        </w:rPr>
      </w:pPr>
      <w:r w:rsidRPr="00FB5383">
        <w:rPr>
          <w:rFonts w:ascii="Bookman Old Style" w:hAnsi="Bookman Old Style"/>
        </w:rPr>
        <w:t>Supervision and support of Continuum Planning</w:t>
      </w:r>
    </w:p>
    <w:p w14:paraId="46C4534E" w14:textId="77777777" w:rsidR="000B1D44" w:rsidRPr="00FB5383" w:rsidRDefault="000B1D44" w:rsidP="00B26F2F">
      <w:pPr>
        <w:pStyle w:val="ListParagraph"/>
        <w:numPr>
          <w:ilvl w:val="0"/>
          <w:numId w:val="9"/>
        </w:numPr>
        <w:spacing w:after="0"/>
        <w:rPr>
          <w:rFonts w:ascii="Bookman Old Style" w:hAnsi="Bookman Old Style"/>
        </w:rPr>
      </w:pPr>
      <w:r w:rsidRPr="00FB5383">
        <w:rPr>
          <w:rFonts w:ascii="Bookman Old Style" w:hAnsi="Bookman Old Style"/>
        </w:rPr>
        <w:t>W</w:t>
      </w:r>
      <w:r w:rsidR="00EA2C37" w:rsidRPr="00FB5383">
        <w:rPr>
          <w:rFonts w:ascii="Bookman Old Style" w:hAnsi="Bookman Old Style"/>
        </w:rPr>
        <w:t>ork with the ROCC</w:t>
      </w:r>
      <w:r w:rsidRPr="00FB5383">
        <w:rPr>
          <w:rFonts w:ascii="Bookman Old Style" w:hAnsi="Bookman Old Style"/>
        </w:rPr>
        <w:t xml:space="preserve"> Project Coordinator</w:t>
      </w:r>
      <w:r w:rsidR="00EA2C37" w:rsidRPr="00FB5383">
        <w:rPr>
          <w:rFonts w:ascii="Bookman Old Style" w:hAnsi="Bookman Old Style"/>
        </w:rPr>
        <w:t xml:space="preserve"> Assistant</w:t>
      </w:r>
      <w:r w:rsidRPr="00FB5383">
        <w:rPr>
          <w:rFonts w:ascii="Bookman Old Style" w:hAnsi="Bookman Old Style"/>
        </w:rPr>
        <w:t xml:space="preserve"> on system-wide coordination to ensure that the ROCC’s geography operates equitably and with</w:t>
      </w:r>
      <w:r w:rsidR="00EA2C37" w:rsidRPr="00FB5383">
        <w:rPr>
          <w:rFonts w:ascii="Bookman Old Style" w:hAnsi="Bookman Old Style"/>
        </w:rPr>
        <w:t xml:space="preserve">in CoC’s standards. </w:t>
      </w:r>
    </w:p>
    <w:p w14:paraId="74BCAC74" w14:textId="77777777" w:rsidR="000B1D44" w:rsidRPr="00FB5383" w:rsidRDefault="000B1D44" w:rsidP="00B26F2F">
      <w:pPr>
        <w:pStyle w:val="ListParagraph"/>
        <w:numPr>
          <w:ilvl w:val="0"/>
          <w:numId w:val="9"/>
        </w:numPr>
        <w:spacing w:after="0"/>
        <w:rPr>
          <w:rFonts w:ascii="Bookman Old Style" w:hAnsi="Bookman Old Style"/>
        </w:rPr>
      </w:pPr>
      <w:r w:rsidRPr="00FB5383">
        <w:rPr>
          <w:rFonts w:ascii="Bookman Old Style" w:hAnsi="Bookman Old Style"/>
        </w:rPr>
        <w:t>Supervise development of the annual Point-in-Time Count for all 28 counties.</w:t>
      </w:r>
    </w:p>
    <w:p w14:paraId="0530C52C" w14:textId="77777777" w:rsidR="000B1D44" w:rsidRPr="00FB5383" w:rsidRDefault="00126A7D" w:rsidP="00B26F2F">
      <w:pPr>
        <w:pStyle w:val="ListParagraph"/>
        <w:numPr>
          <w:ilvl w:val="0"/>
          <w:numId w:val="9"/>
        </w:numPr>
        <w:spacing w:after="0"/>
        <w:rPr>
          <w:rFonts w:ascii="Bookman Old Style" w:hAnsi="Bookman Old Style"/>
        </w:rPr>
      </w:pPr>
      <w:r w:rsidRPr="00FB5383">
        <w:rPr>
          <w:rFonts w:ascii="Bookman Old Style" w:hAnsi="Bookman Old Style"/>
        </w:rPr>
        <w:t>S</w:t>
      </w:r>
      <w:r w:rsidR="000B1D44" w:rsidRPr="00FB5383">
        <w:rPr>
          <w:rFonts w:ascii="Bookman Old Style" w:hAnsi="Bookman Old Style"/>
        </w:rPr>
        <w:t>upport strategic planning and systems analyses to ensure the ROCC’s continuous quality improvement.</w:t>
      </w:r>
    </w:p>
    <w:p w14:paraId="3B08D32B" w14:textId="77777777" w:rsidR="000B1D44" w:rsidRPr="00FB5383" w:rsidRDefault="000B1D44" w:rsidP="000B1D44">
      <w:pPr>
        <w:spacing w:after="0"/>
        <w:ind w:left="360"/>
        <w:rPr>
          <w:rFonts w:ascii="Bookman Old Style" w:hAnsi="Bookman Old Style"/>
        </w:rPr>
      </w:pPr>
    </w:p>
    <w:p w14:paraId="5C99FC93" w14:textId="77777777" w:rsidR="000B1D44" w:rsidRPr="00FB5383" w:rsidRDefault="000B1D44" w:rsidP="000B1D44">
      <w:pPr>
        <w:pStyle w:val="ListParagraph"/>
        <w:numPr>
          <w:ilvl w:val="0"/>
          <w:numId w:val="2"/>
        </w:numPr>
        <w:spacing w:after="0"/>
        <w:rPr>
          <w:rFonts w:ascii="Bookman Old Style" w:hAnsi="Bookman Old Style"/>
        </w:rPr>
      </w:pPr>
      <w:r w:rsidRPr="00FB5383">
        <w:rPr>
          <w:rFonts w:ascii="Bookman Old Style" w:hAnsi="Bookman Old Style"/>
        </w:rPr>
        <w:t>HMIS Coordination and Planning</w:t>
      </w:r>
      <w:r w:rsidR="00126A7D" w:rsidRPr="00FB5383">
        <w:rPr>
          <w:rFonts w:ascii="Bookman Old Style" w:hAnsi="Bookman Old Style"/>
        </w:rPr>
        <w:t xml:space="preserve">  </w:t>
      </w:r>
    </w:p>
    <w:p w14:paraId="1A7B7915" w14:textId="77777777" w:rsidR="006A3384" w:rsidRPr="00FB5383" w:rsidRDefault="00E408F0" w:rsidP="00E408F0">
      <w:pPr>
        <w:pStyle w:val="ListParagraph"/>
        <w:numPr>
          <w:ilvl w:val="0"/>
          <w:numId w:val="5"/>
        </w:numPr>
        <w:spacing w:after="0"/>
        <w:rPr>
          <w:rFonts w:ascii="Bookman Old Style" w:hAnsi="Bookman Old Style"/>
        </w:rPr>
      </w:pPr>
      <w:r w:rsidRPr="00FB5383">
        <w:rPr>
          <w:rFonts w:ascii="Bookman Old Style" w:hAnsi="Bookman Old Style"/>
        </w:rPr>
        <w:t>Supervise</w:t>
      </w:r>
      <w:r w:rsidR="00EA2C37" w:rsidRPr="00FB5383">
        <w:rPr>
          <w:rFonts w:ascii="Bookman Old Style" w:hAnsi="Bookman Old Style"/>
        </w:rPr>
        <w:t xml:space="preserve"> Project</w:t>
      </w:r>
      <w:r w:rsidRPr="00FB5383">
        <w:rPr>
          <w:rFonts w:ascii="Bookman Old Style" w:hAnsi="Bookman Old Style"/>
        </w:rPr>
        <w:t xml:space="preserve"> Coordinator</w:t>
      </w:r>
      <w:r w:rsidR="00EA2C37" w:rsidRPr="00FB5383">
        <w:rPr>
          <w:rFonts w:ascii="Bookman Old Style" w:hAnsi="Bookman Old Style"/>
        </w:rPr>
        <w:t xml:space="preserve"> Assistant</w:t>
      </w:r>
      <w:r w:rsidR="006A3384" w:rsidRPr="00FB5383">
        <w:rPr>
          <w:rFonts w:ascii="Bookman Old Style" w:hAnsi="Bookman Old Style"/>
        </w:rPr>
        <w:t>:</w:t>
      </w:r>
    </w:p>
    <w:p w14:paraId="0DE0E0C4" w14:textId="77777777" w:rsidR="000B1D44" w:rsidRPr="00FB5383" w:rsidRDefault="006A3384" w:rsidP="006A3384">
      <w:pPr>
        <w:pStyle w:val="ListParagraph"/>
        <w:numPr>
          <w:ilvl w:val="0"/>
          <w:numId w:val="6"/>
        </w:numPr>
        <w:spacing w:after="0"/>
        <w:rPr>
          <w:rFonts w:ascii="Bookman Old Style" w:hAnsi="Bookman Old Style"/>
        </w:rPr>
      </w:pPr>
      <w:r w:rsidRPr="00FB5383">
        <w:rPr>
          <w:rFonts w:ascii="Bookman Old Style" w:hAnsi="Bookman Old Style"/>
        </w:rPr>
        <w:t xml:space="preserve">To partner with </w:t>
      </w:r>
      <w:r w:rsidR="00E408F0" w:rsidRPr="00FB5383">
        <w:rPr>
          <w:rFonts w:ascii="Bookman Old Style" w:hAnsi="Bookman Old Style"/>
        </w:rPr>
        <w:t>CAPO’</w:t>
      </w:r>
      <w:r w:rsidRPr="00FB5383">
        <w:rPr>
          <w:rFonts w:ascii="Bookman Old Style" w:hAnsi="Bookman Old Style"/>
        </w:rPr>
        <w:t xml:space="preserve">s HMIS staff with appropriate license </w:t>
      </w:r>
      <w:r w:rsidR="00E408F0" w:rsidRPr="00FB5383">
        <w:rPr>
          <w:rFonts w:ascii="Bookman Old Style" w:hAnsi="Bookman Old Style"/>
        </w:rPr>
        <w:t>to ensure th</w:t>
      </w:r>
      <w:r w:rsidRPr="00FB5383">
        <w:rPr>
          <w:rFonts w:ascii="Bookman Old Style" w:hAnsi="Bookman Old Style"/>
        </w:rPr>
        <w:t>at</w:t>
      </w:r>
      <w:r w:rsidR="00E408F0" w:rsidRPr="00FB5383">
        <w:rPr>
          <w:rFonts w:ascii="Bookman Old Style" w:hAnsi="Bookman Old Style"/>
        </w:rPr>
        <w:t xml:space="preserve"> required performance data is collected throughout the ROCC.</w:t>
      </w:r>
    </w:p>
    <w:p w14:paraId="071B7348" w14:textId="77777777" w:rsidR="006A3384" w:rsidRPr="00FB5383" w:rsidRDefault="006A3384" w:rsidP="006A3384">
      <w:pPr>
        <w:pStyle w:val="ListParagraph"/>
        <w:numPr>
          <w:ilvl w:val="0"/>
          <w:numId w:val="6"/>
        </w:numPr>
        <w:spacing w:after="0"/>
        <w:rPr>
          <w:rFonts w:ascii="Bookman Old Style" w:hAnsi="Bookman Old Style"/>
        </w:rPr>
      </w:pPr>
      <w:r w:rsidRPr="00FB5383">
        <w:rPr>
          <w:rFonts w:ascii="Bookman Old Style" w:hAnsi="Bookman Old Style"/>
        </w:rPr>
        <w:t>Collaborate with OHCS (HMIS Lead Agency) re: licenses, training and technical assistance.</w:t>
      </w:r>
    </w:p>
    <w:p w14:paraId="43224DD9" w14:textId="77777777" w:rsidR="00E408F0" w:rsidRPr="00FB5383" w:rsidRDefault="00E408F0" w:rsidP="00E408F0">
      <w:pPr>
        <w:pStyle w:val="ListParagraph"/>
        <w:numPr>
          <w:ilvl w:val="0"/>
          <w:numId w:val="6"/>
        </w:numPr>
        <w:spacing w:after="0"/>
        <w:rPr>
          <w:rFonts w:ascii="Bookman Old Style" w:hAnsi="Bookman Old Style"/>
        </w:rPr>
      </w:pPr>
      <w:r w:rsidRPr="00FB5383">
        <w:rPr>
          <w:rFonts w:ascii="Bookman Old Style" w:hAnsi="Bookman Old Style"/>
        </w:rPr>
        <w:t>Ensure that appropriate policies, procedures and compliance systems are in place.</w:t>
      </w:r>
    </w:p>
    <w:p w14:paraId="16115C9F" w14:textId="77777777" w:rsidR="00E408F0" w:rsidRPr="00FB5383" w:rsidRDefault="00E408F0" w:rsidP="00E408F0">
      <w:pPr>
        <w:pStyle w:val="ListParagraph"/>
        <w:numPr>
          <w:ilvl w:val="0"/>
          <w:numId w:val="6"/>
        </w:numPr>
        <w:spacing w:after="0"/>
        <w:rPr>
          <w:rFonts w:ascii="Bookman Old Style" w:hAnsi="Bookman Old Style"/>
        </w:rPr>
      </w:pPr>
      <w:r w:rsidRPr="00FB5383">
        <w:rPr>
          <w:rFonts w:ascii="Bookman Old Style" w:hAnsi="Bookman Old Style"/>
        </w:rPr>
        <w:t>Ensure that relevant and important data analyses is completed on a quarterly basis.</w:t>
      </w:r>
    </w:p>
    <w:p w14:paraId="331AEA9F" w14:textId="77777777" w:rsidR="00E408F0" w:rsidRPr="00FB5383" w:rsidRDefault="00E408F0" w:rsidP="00E408F0">
      <w:pPr>
        <w:pStyle w:val="ListParagraph"/>
        <w:numPr>
          <w:ilvl w:val="0"/>
          <w:numId w:val="6"/>
        </w:numPr>
        <w:spacing w:after="0"/>
        <w:rPr>
          <w:rFonts w:ascii="Bookman Old Style" w:hAnsi="Bookman Old Style"/>
        </w:rPr>
      </w:pPr>
      <w:r w:rsidRPr="00FB5383">
        <w:rPr>
          <w:rFonts w:ascii="Bookman Old Style" w:hAnsi="Bookman Old Style"/>
        </w:rPr>
        <w:t>Establish and enforce program data standards to ensure compliance and accuracy.</w:t>
      </w:r>
    </w:p>
    <w:p w14:paraId="2AA7ABB5" w14:textId="77777777" w:rsidR="00E408F0" w:rsidRPr="00FB5383" w:rsidRDefault="00E408F0" w:rsidP="00E408F0">
      <w:pPr>
        <w:pStyle w:val="ListParagraph"/>
        <w:numPr>
          <w:ilvl w:val="0"/>
          <w:numId w:val="6"/>
        </w:numPr>
        <w:spacing w:after="0"/>
        <w:rPr>
          <w:rFonts w:ascii="Bookman Old Style" w:hAnsi="Bookman Old Style"/>
        </w:rPr>
      </w:pPr>
      <w:r w:rsidRPr="00FB5383">
        <w:rPr>
          <w:rFonts w:ascii="Bookman Old Style" w:hAnsi="Bookman Old Style"/>
        </w:rPr>
        <w:t xml:space="preserve">Monitor and track documentation uploads to support </w:t>
      </w:r>
      <w:r w:rsidR="00EA2C37" w:rsidRPr="00FB5383">
        <w:rPr>
          <w:rFonts w:ascii="Bookman Old Style" w:hAnsi="Bookman Old Style"/>
        </w:rPr>
        <w:t>monthly reimbursement invoicing per CAPO Fiscal Policies and procedures.</w:t>
      </w:r>
    </w:p>
    <w:p w14:paraId="7D72FF57" w14:textId="6D5F9F41" w:rsidR="00E408F0" w:rsidRPr="00FB5383" w:rsidRDefault="00E408F0" w:rsidP="00E408F0">
      <w:pPr>
        <w:pStyle w:val="ListParagraph"/>
        <w:numPr>
          <w:ilvl w:val="0"/>
          <w:numId w:val="6"/>
        </w:numPr>
        <w:spacing w:after="0"/>
        <w:rPr>
          <w:rFonts w:ascii="Bookman Old Style" w:hAnsi="Bookman Old Style"/>
        </w:rPr>
      </w:pPr>
      <w:r w:rsidRPr="00FB5383">
        <w:rPr>
          <w:rFonts w:ascii="Bookman Old Style" w:hAnsi="Bookman Old Style"/>
        </w:rPr>
        <w:t>Develop and/or provide relevant group and contractor training and technical assistance.</w:t>
      </w:r>
    </w:p>
    <w:p w14:paraId="086D6AA4" w14:textId="141C97ED" w:rsidR="003A7961" w:rsidRPr="00FB5383" w:rsidRDefault="003A7961" w:rsidP="003A7961">
      <w:pPr>
        <w:spacing w:after="0"/>
        <w:rPr>
          <w:rFonts w:ascii="Bookman Old Style" w:hAnsi="Bookman Old Style"/>
        </w:rPr>
      </w:pPr>
    </w:p>
    <w:p w14:paraId="60CA93D3" w14:textId="6A1E9B13" w:rsidR="003A7961" w:rsidRPr="00FB5383" w:rsidRDefault="003A7961" w:rsidP="003A7961">
      <w:pPr>
        <w:spacing w:after="0"/>
        <w:rPr>
          <w:rFonts w:ascii="Bookman Old Style" w:hAnsi="Bookman Old Style"/>
        </w:rPr>
      </w:pPr>
      <w:r w:rsidRPr="00FB5383">
        <w:rPr>
          <w:rFonts w:ascii="Bookman Old Style" w:hAnsi="Bookman Old Style"/>
        </w:rPr>
        <w:t xml:space="preserve">Key skills and abilities: </w:t>
      </w:r>
    </w:p>
    <w:p w14:paraId="4E470113" w14:textId="5341B76D" w:rsidR="003A7961" w:rsidRPr="00FB5383" w:rsidRDefault="003A7961" w:rsidP="00F21659">
      <w:pPr>
        <w:pStyle w:val="ListParagraph"/>
        <w:numPr>
          <w:ilvl w:val="0"/>
          <w:numId w:val="5"/>
        </w:numPr>
        <w:spacing w:after="0"/>
        <w:rPr>
          <w:rFonts w:ascii="Bookman Old Style" w:hAnsi="Bookman Old Style"/>
        </w:rPr>
      </w:pPr>
      <w:r w:rsidRPr="00FB5383">
        <w:rPr>
          <w:rFonts w:ascii="Bookman Old Style" w:hAnsi="Bookman Old Style"/>
        </w:rPr>
        <w:t xml:space="preserve">Ability to work with diverse groups of providers and partners; </w:t>
      </w:r>
    </w:p>
    <w:p w14:paraId="1B26B155" w14:textId="227ED926" w:rsidR="003A7961" w:rsidRPr="00FB5383" w:rsidRDefault="00F21659" w:rsidP="00F21659">
      <w:pPr>
        <w:pStyle w:val="ListParagraph"/>
        <w:numPr>
          <w:ilvl w:val="0"/>
          <w:numId w:val="5"/>
        </w:numPr>
        <w:spacing w:after="0"/>
        <w:rPr>
          <w:rFonts w:ascii="Bookman Old Style" w:hAnsi="Bookman Old Style"/>
        </w:rPr>
      </w:pPr>
      <w:r w:rsidRPr="00FB5383">
        <w:rPr>
          <w:rFonts w:ascii="Bookman Old Style" w:hAnsi="Bookman Old Style"/>
        </w:rPr>
        <w:t>Experience supporting the work of a board of directors and/or board committees;</w:t>
      </w:r>
    </w:p>
    <w:p w14:paraId="29D18FDE" w14:textId="46BEFB99" w:rsidR="00F21659" w:rsidRDefault="00F21659" w:rsidP="00F21659">
      <w:pPr>
        <w:pStyle w:val="ListParagraph"/>
        <w:numPr>
          <w:ilvl w:val="0"/>
          <w:numId w:val="5"/>
        </w:numPr>
        <w:spacing w:after="0"/>
        <w:rPr>
          <w:rFonts w:ascii="Bookman Old Style" w:hAnsi="Bookman Old Style"/>
        </w:rPr>
      </w:pPr>
      <w:r w:rsidRPr="00FB5383">
        <w:rPr>
          <w:rFonts w:ascii="Bookman Old Style" w:hAnsi="Bookman Old Style"/>
        </w:rPr>
        <w:t>Experience developing policies and procedures;</w:t>
      </w:r>
    </w:p>
    <w:p w14:paraId="27C6F5AC" w14:textId="2B259665" w:rsidR="00FB5383" w:rsidRPr="00FB5383" w:rsidRDefault="00FB5383" w:rsidP="00F21659">
      <w:pPr>
        <w:pStyle w:val="ListParagraph"/>
        <w:numPr>
          <w:ilvl w:val="0"/>
          <w:numId w:val="5"/>
        </w:numPr>
        <w:spacing w:after="0"/>
        <w:rPr>
          <w:rFonts w:ascii="Bookman Old Style" w:hAnsi="Bookman Old Style"/>
        </w:rPr>
      </w:pPr>
      <w:r>
        <w:rPr>
          <w:rFonts w:ascii="Bookman Old Style" w:hAnsi="Bookman Old Style"/>
        </w:rPr>
        <w:t>Experience as a supervisor</w:t>
      </w:r>
    </w:p>
    <w:p w14:paraId="569EA47D" w14:textId="77777777" w:rsidR="00F21659" w:rsidRPr="00FB5383" w:rsidRDefault="00F21659" w:rsidP="00F21659">
      <w:pPr>
        <w:pStyle w:val="ListParagraph"/>
        <w:numPr>
          <w:ilvl w:val="0"/>
          <w:numId w:val="5"/>
        </w:numPr>
        <w:spacing w:after="0"/>
        <w:rPr>
          <w:rFonts w:ascii="Bookman Old Style" w:hAnsi="Bookman Old Style"/>
        </w:rPr>
      </w:pPr>
      <w:r w:rsidRPr="00FB5383">
        <w:rPr>
          <w:rFonts w:ascii="Bookman Old Style" w:hAnsi="Bookman Old Style"/>
        </w:rPr>
        <w:t>Experience working with and enforcing data standards required by funders;</w:t>
      </w:r>
    </w:p>
    <w:p w14:paraId="354B5538" w14:textId="4F89A885" w:rsidR="00F21659" w:rsidRPr="00FB5383" w:rsidRDefault="00F21659" w:rsidP="00F21659">
      <w:pPr>
        <w:pStyle w:val="ListParagraph"/>
        <w:numPr>
          <w:ilvl w:val="0"/>
          <w:numId w:val="5"/>
        </w:numPr>
        <w:spacing w:after="0"/>
        <w:rPr>
          <w:rFonts w:ascii="Bookman Old Style" w:hAnsi="Bookman Old Style"/>
        </w:rPr>
      </w:pPr>
      <w:r w:rsidRPr="00FB5383">
        <w:rPr>
          <w:rFonts w:ascii="Bookman Old Style" w:hAnsi="Bookman Old Style"/>
        </w:rPr>
        <w:t>Grant writing experience;</w:t>
      </w:r>
    </w:p>
    <w:p w14:paraId="54576703" w14:textId="40F31772" w:rsidR="003A7961" w:rsidRPr="00FB5383" w:rsidRDefault="00F21659" w:rsidP="00F21659">
      <w:pPr>
        <w:pStyle w:val="ListParagraph"/>
        <w:numPr>
          <w:ilvl w:val="0"/>
          <w:numId w:val="5"/>
        </w:numPr>
        <w:spacing w:after="0"/>
        <w:rPr>
          <w:rFonts w:ascii="Bookman Old Style" w:hAnsi="Bookman Old Style"/>
        </w:rPr>
      </w:pPr>
      <w:r w:rsidRPr="00FB5383">
        <w:rPr>
          <w:rFonts w:ascii="Bookman Old Style" w:hAnsi="Bookman Old Style"/>
        </w:rPr>
        <w:t>Fl</w:t>
      </w:r>
      <w:r w:rsidR="003A7961" w:rsidRPr="00FB5383">
        <w:rPr>
          <w:rFonts w:ascii="Bookman Old Style" w:hAnsi="Bookman Old Style"/>
        </w:rPr>
        <w:t>exibility in dealing with issues that arise on a day to day basis;</w:t>
      </w:r>
    </w:p>
    <w:p w14:paraId="7B666EBB" w14:textId="77777777" w:rsidR="00F21659" w:rsidRPr="00FB5383" w:rsidRDefault="003A7961" w:rsidP="00F21659">
      <w:pPr>
        <w:pStyle w:val="ListParagraph"/>
        <w:numPr>
          <w:ilvl w:val="0"/>
          <w:numId w:val="5"/>
        </w:numPr>
        <w:spacing w:after="0"/>
        <w:rPr>
          <w:rFonts w:ascii="Bookman Old Style" w:hAnsi="Bookman Old Style"/>
        </w:rPr>
      </w:pPr>
      <w:r w:rsidRPr="00FB5383">
        <w:rPr>
          <w:rFonts w:ascii="Bookman Old Style" w:hAnsi="Bookman Old Style"/>
        </w:rPr>
        <w:t>a good sense of humor;</w:t>
      </w:r>
      <w:r w:rsidR="00F21659" w:rsidRPr="00FB5383">
        <w:rPr>
          <w:rFonts w:ascii="Bookman Old Style" w:hAnsi="Bookman Old Style"/>
        </w:rPr>
        <w:t xml:space="preserve"> </w:t>
      </w:r>
    </w:p>
    <w:p w14:paraId="223D99CF" w14:textId="4CEAD8A8" w:rsidR="00F21659" w:rsidRPr="00FB5383" w:rsidRDefault="00F21659" w:rsidP="00F21659">
      <w:pPr>
        <w:pStyle w:val="ListParagraph"/>
        <w:numPr>
          <w:ilvl w:val="0"/>
          <w:numId w:val="5"/>
        </w:numPr>
        <w:spacing w:after="0"/>
        <w:rPr>
          <w:rFonts w:ascii="Bookman Old Style" w:hAnsi="Bookman Old Style"/>
        </w:rPr>
      </w:pPr>
      <w:r w:rsidRPr="00FB5383">
        <w:rPr>
          <w:rFonts w:ascii="Bookman Old Style" w:hAnsi="Bookman Old Style"/>
        </w:rPr>
        <w:t>A</w:t>
      </w:r>
      <w:r w:rsidR="003A7961" w:rsidRPr="00FB5383">
        <w:rPr>
          <w:rFonts w:ascii="Bookman Old Style" w:hAnsi="Bookman Old Style"/>
        </w:rPr>
        <w:t xml:space="preserve"> commitment to the mission of Community Action</w:t>
      </w:r>
      <w:r w:rsidRPr="00FB5383">
        <w:rPr>
          <w:rFonts w:ascii="Bookman Old Style" w:hAnsi="Bookman Old Style"/>
        </w:rPr>
        <w:t>;</w:t>
      </w:r>
    </w:p>
    <w:p w14:paraId="1FA4F446" w14:textId="77777777" w:rsidR="00F21659" w:rsidRPr="00FB5383" w:rsidRDefault="00F21659" w:rsidP="00F21659">
      <w:pPr>
        <w:pStyle w:val="ListParagraph"/>
        <w:numPr>
          <w:ilvl w:val="0"/>
          <w:numId w:val="5"/>
        </w:numPr>
        <w:spacing w:after="0"/>
        <w:rPr>
          <w:rFonts w:ascii="Bookman Old Style" w:hAnsi="Bookman Old Style"/>
        </w:rPr>
      </w:pPr>
      <w:r w:rsidRPr="00FB5383">
        <w:rPr>
          <w:rFonts w:ascii="Bookman Old Style" w:hAnsi="Bookman Old Style"/>
        </w:rPr>
        <w:t>Experience working with or for a CoC funding project a plus.</w:t>
      </w:r>
    </w:p>
    <w:p w14:paraId="27FD0995" w14:textId="4739C32A" w:rsidR="003A7961" w:rsidRPr="00FB5383" w:rsidRDefault="003A7961" w:rsidP="003A7961">
      <w:pPr>
        <w:spacing w:after="0"/>
        <w:rPr>
          <w:rFonts w:ascii="Bookman Old Style" w:hAnsi="Bookman Old Style"/>
        </w:rPr>
      </w:pPr>
    </w:p>
    <w:p w14:paraId="1477EE60" w14:textId="5AAAB5B7" w:rsidR="003A7961" w:rsidRPr="00FB5383" w:rsidRDefault="003A7961" w:rsidP="003A7961">
      <w:pPr>
        <w:rPr>
          <w:rStyle w:val="Strong"/>
          <w:rFonts w:ascii="Bookman Old Style" w:hAnsi="Bookman Old Style" w:cs="Arial"/>
          <w:i/>
          <w:iCs/>
          <w:color w:val="211D1D"/>
          <w:shd w:val="clear" w:color="auto" w:fill="FFFFFF"/>
        </w:rPr>
      </w:pPr>
      <w:r w:rsidRPr="00FB5383">
        <w:rPr>
          <w:rStyle w:val="Emphasis"/>
          <w:rFonts w:ascii="Bookman Old Style" w:hAnsi="Bookman Old Style" w:cs="Arial"/>
          <w:color w:val="211D1D"/>
          <w:shd w:val="clear" w:color="auto" w:fill="FFFFFF"/>
        </w:rPr>
        <w:lastRenderedPageBreak/>
        <w:t>The statements herein are intended to describe the general nature and level of work being performed by the employee in this position.  They are not intended to be construed as an exhaustive list of all responsibilities, duties, and skills require</w:t>
      </w:r>
      <w:r w:rsidR="00F21659" w:rsidRPr="00FB5383">
        <w:rPr>
          <w:rStyle w:val="Emphasis"/>
          <w:rFonts w:ascii="Bookman Old Style" w:hAnsi="Bookman Old Style" w:cs="Arial"/>
          <w:color w:val="211D1D"/>
          <w:shd w:val="clear" w:color="auto" w:fill="FFFFFF"/>
        </w:rPr>
        <w:t>d of a person in this position.</w:t>
      </w:r>
      <w:r w:rsidRPr="00FB5383">
        <w:rPr>
          <w:rStyle w:val="Strong"/>
          <w:rFonts w:ascii="Bookman Old Style" w:hAnsi="Bookman Old Style" w:cs="Arial"/>
          <w:i/>
          <w:iCs/>
          <w:color w:val="211D1D"/>
          <w:shd w:val="clear" w:color="auto" w:fill="FFFFFF"/>
        </w:rPr>
        <w:t xml:space="preserve"> </w:t>
      </w:r>
    </w:p>
    <w:p w14:paraId="798C7D28" w14:textId="77777777" w:rsidR="00F21659" w:rsidRPr="00FB5383" w:rsidRDefault="003A7961" w:rsidP="003A7961">
      <w:pPr>
        <w:rPr>
          <w:rFonts w:ascii="Bookman Old Style" w:hAnsi="Bookman Old Style"/>
        </w:rPr>
      </w:pPr>
      <w:r w:rsidRPr="00FB5383">
        <w:rPr>
          <w:rFonts w:ascii="Bookman Old Style" w:hAnsi="Bookman Old Style"/>
        </w:rPr>
        <w:t>Send resume outlining previous experience that translates to the responsibilities in this announcement, along with a cover letter describin</w:t>
      </w:r>
      <w:r w:rsidR="00F21659" w:rsidRPr="00FB5383">
        <w:rPr>
          <w:rFonts w:ascii="Bookman Old Style" w:hAnsi="Bookman Old Style"/>
        </w:rPr>
        <w:t>g how your skills and abilities will benefit the work of the Rural Oregon Continuum of Care</w:t>
      </w:r>
      <w:r w:rsidRPr="00FB5383">
        <w:rPr>
          <w:rFonts w:ascii="Bookman Old Style" w:hAnsi="Bookman Old Style"/>
        </w:rPr>
        <w:t xml:space="preserve"> to: </w:t>
      </w:r>
    </w:p>
    <w:p w14:paraId="2E54C097" w14:textId="77777777" w:rsidR="00F21659" w:rsidRPr="00FB5383" w:rsidRDefault="00F21659" w:rsidP="00F21659">
      <w:pPr>
        <w:spacing w:after="0"/>
        <w:rPr>
          <w:rFonts w:ascii="Bookman Old Style" w:hAnsi="Bookman Old Style"/>
        </w:rPr>
      </w:pPr>
      <w:r w:rsidRPr="00FB5383">
        <w:rPr>
          <w:rFonts w:ascii="Bookman Old Style" w:hAnsi="Bookman Old Style"/>
        </w:rPr>
        <w:t>Human Resources</w:t>
      </w:r>
    </w:p>
    <w:p w14:paraId="6CD577E8" w14:textId="77777777" w:rsidR="00F21659" w:rsidRPr="00FB5383" w:rsidRDefault="003A7961" w:rsidP="00F21659">
      <w:pPr>
        <w:spacing w:after="0"/>
        <w:rPr>
          <w:rFonts w:ascii="Bookman Old Style" w:hAnsi="Bookman Old Style"/>
        </w:rPr>
      </w:pPr>
      <w:r w:rsidRPr="00FB5383">
        <w:rPr>
          <w:rFonts w:ascii="Bookman Old Style" w:hAnsi="Bookman Old Style"/>
        </w:rPr>
        <w:t>Communi</w:t>
      </w:r>
      <w:r w:rsidR="00F21659" w:rsidRPr="00FB5383">
        <w:rPr>
          <w:rFonts w:ascii="Bookman Old Style" w:hAnsi="Bookman Old Style"/>
        </w:rPr>
        <w:t>ty Action Partnership of Oregon</w:t>
      </w:r>
    </w:p>
    <w:p w14:paraId="16D33DE2" w14:textId="77777777" w:rsidR="00F21659" w:rsidRPr="00FB5383" w:rsidRDefault="003A7961" w:rsidP="00F21659">
      <w:pPr>
        <w:spacing w:after="0"/>
        <w:rPr>
          <w:rFonts w:ascii="Bookman Old Style" w:hAnsi="Bookman Old Style"/>
        </w:rPr>
      </w:pPr>
      <w:r w:rsidRPr="00FB5383">
        <w:rPr>
          <w:rFonts w:ascii="Bookman Old Style" w:hAnsi="Bookman Old Style"/>
        </w:rPr>
        <w:t>350</w:t>
      </w:r>
      <w:r w:rsidR="00F21659" w:rsidRPr="00FB5383">
        <w:rPr>
          <w:rFonts w:ascii="Bookman Old Style" w:hAnsi="Bookman Old Style"/>
        </w:rPr>
        <w:t xml:space="preserve"> Mission Street, SE., Suite 201</w:t>
      </w:r>
    </w:p>
    <w:p w14:paraId="61C12BE4" w14:textId="5814E9EB" w:rsidR="00F21659" w:rsidRPr="00FB5383" w:rsidRDefault="00F21659" w:rsidP="00F21659">
      <w:pPr>
        <w:spacing w:after="0"/>
        <w:rPr>
          <w:rFonts w:ascii="Bookman Old Style" w:hAnsi="Bookman Old Style"/>
        </w:rPr>
      </w:pPr>
      <w:r w:rsidRPr="00FB5383">
        <w:rPr>
          <w:rFonts w:ascii="Bookman Old Style" w:hAnsi="Bookman Old Style"/>
        </w:rPr>
        <w:t>Salem, OR  97302</w:t>
      </w:r>
    </w:p>
    <w:p w14:paraId="355EAEB8" w14:textId="77777777" w:rsidR="00F21659" w:rsidRPr="00FB5383" w:rsidRDefault="00F21659" w:rsidP="00F21659">
      <w:pPr>
        <w:spacing w:after="0"/>
        <w:rPr>
          <w:rFonts w:ascii="Bookman Old Style" w:hAnsi="Bookman Old Style"/>
        </w:rPr>
      </w:pPr>
    </w:p>
    <w:p w14:paraId="2FA839D8" w14:textId="2BCBA809" w:rsidR="00F21659" w:rsidRPr="00FB5383" w:rsidRDefault="00F21659" w:rsidP="003A7961">
      <w:pPr>
        <w:rPr>
          <w:rFonts w:ascii="Bookman Old Style" w:hAnsi="Bookman Old Style"/>
        </w:rPr>
      </w:pPr>
      <w:r w:rsidRPr="00FB5383">
        <w:rPr>
          <w:rFonts w:ascii="Bookman Old Style" w:hAnsi="Bookman Old Style"/>
        </w:rPr>
        <w:t>Or</w:t>
      </w:r>
      <w:r w:rsidR="003A7961" w:rsidRPr="00FB5383">
        <w:rPr>
          <w:rFonts w:ascii="Bookman Old Style" w:hAnsi="Bookman Old Style"/>
        </w:rPr>
        <w:t xml:space="preserve"> email to: </w:t>
      </w:r>
      <w:hyperlink r:id="rId7" w:history="1">
        <w:r w:rsidR="003A7961" w:rsidRPr="00FB5383">
          <w:rPr>
            <w:rStyle w:val="Hyperlink"/>
            <w:rFonts w:ascii="Bookman Old Style" w:hAnsi="Bookman Old Style"/>
          </w:rPr>
          <w:t>janet@caporegon.org</w:t>
        </w:r>
      </w:hyperlink>
      <w:r w:rsidR="003A7961" w:rsidRPr="00FB5383">
        <w:rPr>
          <w:rFonts w:ascii="Bookman Old Style" w:hAnsi="Bookman Old Style"/>
        </w:rPr>
        <w:t xml:space="preserve">.  </w:t>
      </w:r>
    </w:p>
    <w:p w14:paraId="0815F1D4" w14:textId="19C18216" w:rsidR="003A7961" w:rsidRPr="00FB5383" w:rsidRDefault="003A7961" w:rsidP="003A7961">
      <w:pPr>
        <w:rPr>
          <w:rStyle w:val="Strong"/>
          <w:rFonts w:ascii="Bookman Old Style" w:hAnsi="Bookman Old Style"/>
          <w:b w:val="0"/>
          <w:bCs w:val="0"/>
        </w:rPr>
      </w:pPr>
      <w:r w:rsidRPr="00FB5383">
        <w:rPr>
          <w:rFonts w:ascii="Bookman Old Style" w:hAnsi="Bookman Old Style"/>
        </w:rPr>
        <w:t>Position open until filled.  The first set of interview</w:t>
      </w:r>
      <w:r w:rsidR="00F21659" w:rsidRPr="00FB5383">
        <w:rPr>
          <w:rFonts w:ascii="Bookman Old Style" w:hAnsi="Bookman Old Style"/>
        </w:rPr>
        <w:t>s will be scheduled during</w:t>
      </w:r>
      <w:r w:rsidRPr="00FB5383">
        <w:rPr>
          <w:rFonts w:ascii="Bookman Old Style" w:hAnsi="Bookman Old Style"/>
        </w:rPr>
        <w:t xml:space="preserve"> the first week in March 2019.   No calls or email requests for information please. </w:t>
      </w:r>
    </w:p>
    <w:p w14:paraId="7511AF23" w14:textId="55929031" w:rsidR="00852D7A" w:rsidRPr="00FB5383" w:rsidRDefault="00852D7A" w:rsidP="00852D7A">
      <w:pPr>
        <w:spacing w:after="0"/>
        <w:rPr>
          <w:rFonts w:ascii="Bookman Old Style" w:hAnsi="Bookman Old Style"/>
        </w:rPr>
      </w:pPr>
      <w:r w:rsidRPr="00FB5383">
        <w:rPr>
          <w:rFonts w:ascii="Bookman Old Style" w:hAnsi="Bookman Old Style"/>
        </w:rPr>
        <w:t>Community Action Partnerships of Oregon offers generous benefit</w:t>
      </w:r>
      <w:r w:rsidR="00757F54" w:rsidRPr="00FB5383">
        <w:rPr>
          <w:rFonts w:ascii="Bookman Old Style" w:hAnsi="Bookman Old Style"/>
        </w:rPr>
        <w:t>s</w:t>
      </w:r>
      <w:r w:rsidRPr="00FB5383">
        <w:rPr>
          <w:rFonts w:ascii="Bookman Old Style" w:hAnsi="Bookman Old Style"/>
        </w:rPr>
        <w:t xml:space="preserve"> including:  paid medical and dental coverage for staff and </w:t>
      </w:r>
      <w:r w:rsidR="00757F54" w:rsidRPr="00FB5383">
        <w:rPr>
          <w:rFonts w:ascii="Bookman Old Style" w:hAnsi="Bookman Old Style"/>
        </w:rPr>
        <w:t>families</w:t>
      </w:r>
      <w:r w:rsidRPr="00FB5383">
        <w:rPr>
          <w:rFonts w:ascii="Bookman Old Style" w:hAnsi="Bookman Old Style"/>
        </w:rPr>
        <w:t>; 5% contribution to a 401(k) account after one year; paid sick and vacation.</w:t>
      </w:r>
    </w:p>
    <w:p w14:paraId="4278C21C" w14:textId="77777777" w:rsidR="00852D7A" w:rsidRPr="00FB5383" w:rsidRDefault="00852D7A" w:rsidP="00852D7A">
      <w:pPr>
        <w:spacing w:after="0"/>
        <w:rPr>
          <w:rFonts w:ascii="Bookman Old Style" w:hAnsi="Bookman Old Style"/>
        </w:rPr>
      </w:pPr>
    </w:p>
    <w:p w14:paraId="2DBB7155" w14:textId="77777777" w:rsidR="00852D7A" w:rsidRPr="00FB5383" w:rsidRDefault="00852D7A" w:rsidP="00852D7A">
      <w:pPr>
        <w:spacing w:after="0"/>
        <w:rPr>
          <w:rFonts w:ascii="Bookman Old Style" w:hAnsi="Bookman Old Style"/>
        </w:rPr>
      </w:pPr>
      <w:r w:rsidRPr="00FB5383">
        <w:rPr>
          <w:rFonts w:ascii="Bookman Old Style" w:hAnsi="Bookman Old Style"/>
        </w:rPr>
        <w:t>Annual salary is DOE within a range of $65-68k.</w:t>
      </w:r>
    </w:p>
    <w:p w14:paraId="0AF79676" w14:textId="77777777" w:rsidR="00E408F0" w:rsidRPr="00FB5383" w:rsidRDefault="00E408F0" w:rsidP="00E408F0">
      <w:pPr>
        <w:pStyle w:val="ListParagraph"/>
        <w:spacing w:after="0"/>
        <w:ind w:left="1080"/>
        <w:rPr>
          <w:rFonts w:ascii="Bookman Old Style" w:hAnsi="Bookman Old Style"/>
        </w:rPr>
      </w:pPr>
    </w:p>
    <w:p w14:paraId="5ED4DDBA" w14:textId="77777777" w:rsidR="003A7961" w:rsidRPr="00FB5383" w:rsidRDefault="003A7961" w:rsidP="003A7961">
      <w:pPr>
        <w:shd w:val="clear" w:color="auto" w:fill="FFFFFF"/>
        <w:spacing w:before="300" w:after="150"/>
        <w:outlineLvl w:val="1"/>
        <w:rPr>
          <w:rFonts w:ascii="Bookman Old Style" w:hAnsi="Bookman Old Style" w:cs="Arial"/>
          <w:b/>
          <w:color w:val="211D1D"/>
        </w:rPr>
      </w:pPr>
      <w:r w:rsidRPr="00FB5383">
        <w:rPr>
          <w:rFonts w:ascii="Bookman Old Style" w:hAnsi="Bookman Old Style" w:cs="Arial"/>
          <w:b/>
          <w:color w:val="211D1D"/>
        </w:rPr>
        <w:t>COMMUNITY ACTION IS AN EQUAL OPPORTUNITY EMPLOYER</w:t>
      </w:r>
    </w:p>
    <w:p w14:paraId="274B2481" w14:textId="77777777" w:rsidR="003A7961" w:rsidRPr="00FB5383" w:rsidRDefault="003A7961" w:rsidP="003A7961">
      <w:pPr>
        <w:shd w:val="clear" w:color="auto" w:fill="FFFFFF"/>
        <w:spacing w:after="150"/>
        <w:rPr>
          <w:rFonts w:ascii="Bookman Old Style" w:hAnsi="Bookman Old Style" w:cs="Arial"/>
          <w:b/>
          <w:color w:val="211D1D"/>
        </w:rPr>
      </w:pPr>
      <w:r w:rsidRPr="00FB5383">
        <w:rPr>
          <w:rFonts w:ascii="Bookman Old Style" w:hAnsi="Bookman Old Style" w:cs="Arial"/>
          <w:b/>
          <w:color w:val="211D1D"/>
        </w:rPr>
        <w:t>Community Action Partnership of Oregon is an equal opportunity employer and does not discriminate on the basis of sex, age, race, color, religion, marital status, national origin, disability, sexual orientation, veteran status, or other protected status in accordance with applicable federal and state equal employment opportunity laws.  Applicants with disabilities may request accommodation to complete the application and selection process. Please notify Human Resources at least three (3) working days prior to the date of need.</w:t>
      </w:r>
    </w:p>
    <w:sectPr w:rsidR="003A7961" w:rsidRPr="00FB53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34B05" w14:textId="77777777" w:rsidR="00DC0E85" w:rsidRDefault="00DC0E85" w:rsidP="006A3384">
      <w:pPr>
        <w:spacing w:after="0" w:line="240" w:lineRule="auto"/>
      </w:pPr>
      <w:r>
        <w:separator/>
      </w:r>
    </w:p>
  </w:endnote>
  <w:endnote w:type="continuationSeparator" w:id="0">
    <w:p w14:paraId="0201CBFA" w14:textId="77777777" w:rsidR="00DC0E85" w:rsidRDefault="00DC0E85" w:rsidP="006A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A975" w14:textId="77777777" w:rsidR="006A3384" w:rsidRDefault="006A3384">
    <w:pPr>
      <w:pStyle w:val="Footer"/>
    </w:pPr>
    <w:r>
      <w:t>ROCC Project Coordinator</w:t>
    </w:r>
  </w:p>
  <w:p w14:paraId="2CA09A9D" w14:textId="62A890EC" w:rsidR="006A3384" w:rsidRDefault="00FB5383">
    <w:pPr>
      <w:pStyle w:val="Footer"/>
    </w:pPr>
    <w:r>
      <w:t>Job Description</w:t>
    </w:r>
  </w:p>
  <w:p w14:paraId="285839DA" w14:textId="0D6BFD7E" w:rsidR="006A3384" w:rsidRDefault="00FB5383">
    <w:pPr>
      <w:pStyle w:val="Footer"/>
    </w:pPr>
    <w:r>
      <w:t>Updated 2-12</w:t>
    </w:r>
    <w:r w:rsidR="006A3384">
      <w:t>-19</w:t>
    </w:r>
  </w:p>
  <w:p w14:paraId="5BB0183E" w14:textId="77777777" w:rsidR="000F4FD2" w:rsidRDefault="000F4FD2">
    <w:pPr>
      <w:pStyle w:val="Footer"/>
    </w:pPr>
  </w:p>
  <w:p w14:paraId="0D9ED745" w14:textId="77777777" w:rsidR="006A3384" w:rsidRDefault="006A33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0EF14" w14:textId="77777777" w:rsidR="00DC0E85" w:rsidRDefault="00DC0E85" w:rsidP="006A3384">
      <w:pPr>
        <w:spacing w:after="0" w:line="240" w:lineRule="auto"/>
      </w:pPr>
      <w:r>
        <w:separator/>
      </w:r>
    </w:p>
  </w:footnote>
  <w:footnote w:type="continuationSeparator" w:id="0">
    <w:p w14:paraId="76FFB2A0" w14:textId="77777777" w:rsidR="00DC0E85" w:rsidRDefault="00DC0E85" w:rsidP="006A3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419885"/>
      <w:docPartObj>
        <w:docPartGallery w:val="Page Numbers (Top of Page)"/>
        <w:docPartUnique/>
      </w:docPartObj>
    </w:sdtPr>
    <w:sdtEndPr>
      <w:rPr>
        <w:noProof/>
      </w:rPr>
    </w:sdtEndPr>
    <w:sdtContent>
      <w:p w14:paraId="25921AAA" w14:textId="11C32FFE" w:rsidR="00852D7A" w:rsidRDefault="00852D7A">
        <w:pPr>
          <w:pStyle w:val="Header"/>
          <w:jc w:val="right"/>
        </w:pPr>
        <w:r>
          <w:fldChar w:fldCharType="begin"/>
        </w:r>
        <w:r>
          <w:instrText xml:space="preserve"> PAGE   \* MERGEFORMAT </w:instrText>
        </w:r>
        <w:r>
          <w:fldChar w:fldCharType="separate"/>
        </w:r>
        <w:r w:rsidR="000D3717">
          <w:rPr>
            <w:noProof/>
          </w:rPr>
          <w:t>1</w:t>
        </w:r>
        <w:r>
          <w:rPr>
            <w:noProof/>
          </w:rPr>
          <w:fldChar w:fldCharType="end"/>
        </w:r>
      </w:p>
    </w:sdtContent>
  </w:sdt>
  <w:p w14:paraId="7115A048" w14:textId="77777777" w:rsidR="00852D7A" w:rsidRDefault="00852D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4BD"/>
    <w:multiLevelType w:val="hybridMultilevel"/>
    <w:tmpl w:val="D14A7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C54700"/>
    <w:multiLevelType w:val="hybridMultilevel"/>
    <w:tmpl w:val="CB7C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87495"/>
    <w:multiLevelType w:val="hybridMultilevel"/>
    <w:tmpl w:val="4CC8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50E15"/>
    <w:multiLevelType w:val="hybridMultilevel"/>
    <w:tmpl w:val="C3925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794E82"/>
    <w:multiLevelType w:val="hybridMultilevel"/>
    <w:tmpl w:val="09BA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C5831"/>
    <w:multiLevelType w:val="hybridMultilevel"/>
    <w:tmpl w:val="1142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34E73"/>
    <w:multiLevelType w:val="hybridMultilevel"/>
    <w:tmpl w:val="903493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7B41D1"/>
    <w:multiLevelType w:val="hybridMultilevel"/>
    <w:tmpl w:val="837A840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983FF2"/>
    <w:multiLevelType w:val="hybridMultilevel"/>
    <w:tmpl w:val="BD5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8C"/>
    <w:rsid w:val="000B1D44"/>
    <w:rsid w:val="000D3717"/>
    <w:rsid w:val="000F4FD2"/>
    <w:rsid w:val="0010754B"/>
    <w:rsid w:val="00126A7D"/>
    <w:rsid w:val="00163690"/>
    <w:rsid w:val="001A264D"/>
    <w:rsid w:val="001B48DF"/>
    <w:rsid w:val="001B6122"/>
    <w:rsid w:val="0024798C"/>
    <w:rsid w:val="00273DC3"/>
    <w:rsid w:val="003A7961"/>
    <w:rsid w:val="003D38F2"/>
    <w:rsid w:val="00487508"/>
    <w:rsid w:val="006A3384"/>
    <w:rsid w:val="006B6E49"/>
    <w:rsid w:val="006C5C96"/>
    <w:rsid w:val="00757F54"/>
    <w:rsid w:val="00762FBC"/>
    <w:rsid w:val="008251A7"/>
    <w:rsid w:val="00852D7A"/>
    <w:rsid w:val="00897CCE"/>
    <w:rsid w:val="009E448E"/>
    <w:rsid w:val="00AC1D07"/>
    <w:rsid w:val="00B26F2F"/>
    <w:rsid w:val="00B76C51"/>
    <w:rsid w:val="00C10A6E"/>
    <w:rsid w:val="00CB4517"/>
    <w:rsid w:val="00DC0E85"/>
    <w:rsid w:val="00E3268C"/>
    <w:rsid w:val="00E408F0"/>
    <w:rsid w:val="00EA2C37"/>
    <w:rsid w:val="00F21659"/>
    <w:rsid w:val="00FB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6C88"/>
  <w15:chartTrackingRefBased/>
  <w15:docId w15:val="{EAAB9CEB-ECA1-4E9F-B5BF-9A235662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98C"/>
    <w:pPr>
      <w:ind w:left="720"/>
      <w:contextualSpacing/>
    </w:pPr>
  </w:style>
  <w:style w:type="paragraph" w:styleId="Header">
    <w:name w:val="header"/>
    <w:basedOn w:val="Normal"/>
    <w:link w:val="HeaderChar"/>
    <w:uiPriority w:val="99"/>
    <w:unhideWhenUsed/>
    <w:rsid w:val="006A3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384"/>
  </w:style>
  <w:style w:type="paragraph" w:styleId="Footer">
    <w:name w:val="footer"/>
    <w:basedOn w:val="Normal"/>
    <w:link w:val="FooterChar"/>
    <w:uiPriority w:val="99"/>
    <w:unhideWhenUsed/>
    <w:rsid w:val="006A3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84"/>
  </w:style>
  <w:style w:type="paragraph" w:styleId="BalloonText">
    <w:name w:val="Balloon Text"/>
    <w:basedOn w:val="Normal"/>
    <w:link w:val="BalloonTextChar"/>
    <w:uiPriority w:val="99"/>
    <w:semiHidden/>
    <w:unhideWhenUsed/>
    <w:rsid w:val="003D3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F2"/>
    <w:rPr>
      <w:rFonts w:ascii="Segoe UI" w:hAnsi="Segoe UI" w:cs="Segoe UI"/>
      <w:sz w:val="18"/>
      <w:szCs w:val="18"/>
    </w:rPr>
  </w:style>
  <w:style w:type="character" w:styleId="CommentReference">
    <w:name w:val="annotation reference"/>
    <w:basedOn w:val="DefaultParagraphFont"/>
    <w:uiPriority w:val="99"/>
    <w:semiHidden/>
    <w:unhideWhenUsed/>
    <w:rsid w:val="00757F54"/>
    <w:rPr>
      <w:sz w:val="16"/>
      <w:szCs w:val="16"/>
    </w:rPr>
  </w:style>
  <w:style w:type="paragraph" w:styleId="CommentText">
    <w:name w:val="annotation text"/>
    <w:basedOn w:val="Normal"/>
    <w:link w:val="CommentTextChar"/>
    <w:uiPriority w:val="99"/>
    <w:semiHidden/>
    <w:unhideWhenUsed/>
    <w:rsid w:val="00757F54"/>
    <w:pPr>
      <w:spacing w:line="240" w:lineRule="auto"/>
    </w:pPr>
    <w:rPr>
      <w:sz w:val="20"/>
      <w:szCs w:val="20"/>
    </w:rPr>
  </w:style>
  <w:style w:type="character" w:customStyle="1" w:styleId="CommentTextChar">
    <w:name w:val="Comment Text Char"/>
    <w:basedOn w:val="DefaultParagraphFont"/>
    <w:link w:val="CommentText"/>
    <w:uiPriority w:val="99"/>
    <w:semiHidden/>
    <w:rsid w:val="00757F54"/>
    <w:rPr>
      <w:sz w:val="20"/>
      <w:szCs w:val="20"/>
    </w:rPr>
  </w:style>
  <w:style w:type="paragraph" w:styleId="CommentSubject">
    <w:name w:val="annotation subject"/>
    <w:basedOn w:val="CommentText"/>
    <w:next w:val="CommentText"/>
    <w:link w:val="CommentSubjectChar"/>
    <w:uiPriority w:val="99"/>
    <w:semiHidden/>
    <w:unhideWhenUsed/>
    <w:rsid w:val="00757F54"/>
    <w:rPr>
      <w:b/>
      <w:bCs/>
    </w:rPr>
  </w:style>
  <w:style w:type="character" w:customStyle="1" w:styleId="CommentSubjectChar">
    <w:name w:val="Comment Subject Char"/>
    <w:basedOn w:val="CommentTextChar"/>
    <w:link w:val="CommentSubject"/>
    <w:uiPriority w:val="99"/>
    <w:semiHidden/>
    <w:rsid w:val="00757F54"/>
    <w:rPr>
      <w:b/>
      <w:bCs/>
      <w:sz w:val="20"/>
      <w:szCs w:val="20"/>
    </w:rPr>
  </w:style>
  <w:style w:type="character" w:styleId="Hyperlink">
    <w:name w:val="Hyperlink"/>
    <w:basedOn w:val="DefaultParagraphFont"/>
    <w:uiPriority w:val="99"/>
    <w:unhideWhenUsed/>
    <w:rsid w:val="003A7961"/>
    <w:rPr>
      <w:color w:val="0563C1" w:themeColor="hyperlink"/>
      <w:u w:val="single"/>
    </w:rPr>
  </w:style>
  <w:style w:type="character" w:styleId="Emphasis">
    <w:name w:val="Emphasis"/>
    <w:basedOn w:val="DefaultParagraphFont"/>
    <w:uiPriority w:val="20"/>
    <w:qFormat/>
    <w:rsid w:val="003A7961"/>
    <w:rPr>
      <w:i/>
      <w:iCs/>
    </w:rPr>
  </w:style>
  <w:style w:type="character" w:styleId="Strong">
    <w:name w:val="Strong"/>
    <w:basedOn w:val="DefaultParagraphFont"/>
    <w:uiPriority w:val="22"/>
    <w:qFormat/>
    <w:rsid w:val="003A7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t@caporeg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Merrell</dc:creator>
  <cp:keywords/>
  <dc:description/>
  <cp:lastModifiedBy>Janet Merrell</cp:lastModifiedBy>
  <cp:revision>6</cp:revision>
  <cp:lastPrinted>2019-02-04T22:32:00Z</cp:lastPrinted>
  <dcterms:created xsi:type="dcterms:W3CDTF">2019-02-12T16:06:00Z</dcterms:created>
  <dcterms:modified xsi:type="dcterms:W3CDTF">2019-02-12T18:21:00Z</dcterms:modified>
</cp:coreProperties>
</file>